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446735">
        <w:rPr>
          <w:rFonts w:asciiTheme="majorBidi" w:hAnsiTheme="majorBidi" w:cstheme="majorBidi"/>
          <w:b/>
          <w:bCs/>
        </w:rPr>
        <w:t>Table S1</w:t>
      </w:r>
      <w:r>
        <w:rPr>
          <w:rFonts w:asciiTheme="majorBidi" w:hAnsiTheme="majorBidi" w:cstheme="majorBidi"/>
        </w:rPr>
        <w:t xml:space="preserve">. </w:t>
      </w:r>
      <w:r w:rsidRPr="00A75E1A">
        <w:rPr>
          <w:rFonts w:asciiTheme="majorBidi" w:hAnsiTheme="majorBidi" w:cstheme="majorBidi"/>
          <w:b/>
        </w:rPr>
        <w:t>Significant gene expression changes in the hypothalamo-pituitary-gonadal (HPG)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HPG axis genes in low egg producing hens (LEPH) and high egg producing hens (HEPH) (RPKM&gt;0.2, P&lt;0.05).</w:t>
      </w:r>
    </w:p>
    <w:p w:rsidR="00DD1BF5" w:rsidRDefault="00DD1BF5" w:rsidP="00DD1BF5"/>
    <w:tbl>
      <w:tblPr>
        <w:tblW w:w="9360" w:type="dxa"/>
        <w:tblLook w:val="04A0" w:firstRow="1" w:lastRow="0" w:firstColumn="1" w:lastColumn="0" w:noHBand="0" w:noVBand="1"/>
      </w:tblPr>
      <w:tblGrid>
        <w:gridCol w:w="1746"/>
        <w:gridCol w:w="1217"/>
        <w:gridCol w:w="3541"/>
        <w:gridCol w:w="1487"/>
        <w:gridCol w:w="1369"/>
      </w:tblGrid>
      <w:tr w:rsidR="00DD1BF5" w:rsidRPr="00547391" w:rsidTr="00BF1A5D">
        <w:trPr>
          <w:trHeight w:val="306"/>
        </w:trPr>
        <w:tc>
          <w:tcPr>
            <w:tcW w:w="936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NPVF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0.0470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FSHR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4.85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0.0033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HSD17B1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0.0358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HSD11B1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0.0341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0.0273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-9.64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9.1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  <w:r w:rsidRPr="00547391">
              <w:rPr>
                <w:rFonts w:asciiTheme="majorBidi" w:hAnsiTheme="majorBidi" w:cstheme="majorBidi"/>
                <w:color w:val="000000"/>
              </w:rPr>
              <w:t>E-07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BMP6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0.0240</w:t>
            </w:r>
          </w:p>
        </w:tc>
      </w:tr>
      <w:tr w:rsidR="00DD1BF5" w:rsidRPr="00547391" w:rsidTr="00BF1A5D">
        <w:trPr>
          <w:trHeight w:val="306"/>
        </w:trPr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-3.63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0.0005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0.0374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NPFFR2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0.0428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0.0496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</w:tbl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</w:p>
    <w:p w:rsidR="00DD1BF5" w:rsidRPr="00446735" w:rsidRDefault="00DD1BF5" w:rsidP="00DD1BF5">
      <w:pPr>
        <w:spacing w:line="480" w:lineRule="auto"/>
        <w:rPr>
          <w:rFonts w:asciiTheme="majorBidi" w:hAnsiTheme="majorBidi" w:cstheme="majorBidi"/>
          <w:b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t>Table S2.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>Significant gene expression changes in the hypothalamo-pituitary-thyroid (HPT)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HPT axis genes in low egg producing hens (LEPH) and high egg producing hens (HEPH)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(RPKM&gt;0.2, P&lt;0.05). </w:t>
      </w:r>
    </w:p>
    <w:p w:rsidR="00DD1BF5" w:rsidRDefault="00DD1BF5" w:rsidP="00DD1BF5"/>
    <w:tbl>
      <w:tblPr>
        <w:tblW w:w="9218" w:type="dxa"/>
        <w:tblLook w:val="04A0" w:firstRow="1" w:lastRow="0" w:firstColumn="1" w:lastColumn="0" w:noHBand="0" w:noVBand="1"/>
      </w:tblPr>
      <w:tblGrid>
        <w:gridCol w:w="1918"/>
        <w:gridCol w:w="1436"/>
        <w:gridCol w:w="3475"/>
        <w:gridCol w:w="1049"/>
        <w:gridCol w:w="1310"/>
        <w:gridCol w:w="30"/>
      </w:tblGrid>
      <w:tr w:rsidR="00DD1BF5" w:rsidRPr="006537BB" w:rsidTr="00BF1A5D">
        <w:trPr>
          <w:trHeight w:val="324"/>
        </w:trPr>
        <w:tc>
          <w:tcPr>
            <w:tcW w:w="9218" w:type="dxa"/>
            <w:gridSpan w:val="6"/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0.0041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61.89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4.76E-14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1.35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0.0101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0.0123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ATP1B4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-2.68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0.0088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SLC26A4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3.19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4.49E-05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4.56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ALB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5.57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0.0163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SLC7A5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0.0380</w:t>
            </w:r>
          </w:p>
        </w:tc>
      </w:tr>
      <w:tr w:rsidR="00DD1BF5" w:rsidRPr="006537BB" w:rsidTr="00BF1A5D">
        <w:trPr>
          <w:trHeight w:val="324"/>
        </w:trPr>
        <w:tc>
          <w:tcPr>
            <w:tcW w:w="9218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THRA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r</w:t>
            </w:r>
            <w:r w:rsidRPr="006537BB">
              <w:rPr>
                <w:rFonts w:asciiTheme="majorBidi" w:hAnsiTheme="majorBidi" w:cstheme="majorBidi"/>
                <w:color w:val="000000"/>
              </w:rPr>
              <w:t>eceptor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2.13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0.0424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-4.40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0.0049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SLC16A10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-1.56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0.0226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TSHB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-1.94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0.0210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SLC5A5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-23.57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0.0002</w:t>
            </w:r>
          </w:p>
        </w:tc>
      </w:tr>
    </w:tbl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Pr="00A75E1A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</w:t>
      </w:r>
      <w:r>
        <w:rPr>
          <w:rFonts w:asciiTheme="majorBidi" w:hAnsiTheme="majorBidi" w:cstheme="majorBidi"/>
          <w:b/>
          <w:bCs/>
        </w:rPr>
        <w:t>3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between egg production levels</w:t>
      </w:r>
      <w:r>
        <w:rPr>
          <w:rFonts w:asciiTheme="majorBidi" w:hAnsiTheme="majorBidi" w:cstheme="majorBidi"/>
        </w:rPr>
        <w:t>. Differentially expressed genes (DEGs) between low egg producing hens (LEPH) and high egg producing hens (HEPH),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outside and during the preovulatory surge, that are predicted to be target genes of beta-estradiol (RPKM&gt;0.2, P&lt;0.05, |fold change|&gt;1.5).  </w:t>
      </w:r>
    </w:p>
    <w:tbl>
      <w:tblPr>
        <w:tblW w:w="4567" w:type="pct"/>
        <w:tblLayout w:type="fixed"/>
        <w:tblLook w:val="04A0" w:firstRow="1" w:lastRow="0" w:firstColumn="1" w:lastColumn="0" w:noHBand="0" w:noVBand="1"/>
      </w:tblPr>
      <w:tblGrid>
        <w:gridCol w:w="899"/>
        <w:gridCol w:w="1351"/>
        <w:gridCol w:w="6299"/>
      </w:tblGrid>
      <w:tr w:rsidR="00DD1BF5" w:rsidRPr="009012A3" w:rsidTr="004B358C">
        <w:trPr>
          <w:trHeight w:val="675"/>
        </w:trPr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Condition</w:t>
            </w:r>
          </w:p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6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adiol between LEPH and HEPH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:rsidTr="00BF1A5D">
        <w:trPr>
          <w:cantSplit/>
          <w:trHeight w:val="1134"/>
        </w:trPr>
        <w:tc>
          <w:tcPr>
            <w:tcW w:w="526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79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ADORA2A,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CD74,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CYBB,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CYP19A1,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HSD17B2,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MGLL,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OXTR,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TLR2,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COL1A2,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DNMT3B,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LYZ,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MAP3K8,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NPVF,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RAMP3,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SOCS2,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TPH2,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ADCY9,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ANXA1,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AP1B1,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BLOC1S6,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BNIP2,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CASP3,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CDC45,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CTNND1,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CUL4A,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CXCL12,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DERL1,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DRD2,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DUSP4,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EIF3J,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FEZ2,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GDNF,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GYG1,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HAPLN2,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INPP5J,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KCNAB1,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KPNA4,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LARP6,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MAPK8IP1,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MCM5,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MMP13,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MTMR4,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MXD1,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MYLK,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NCOA1,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PAK5,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PFKL,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PGRMC1,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PI4KB,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PRKCH,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PSAT1,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PSMA2,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RAB9A,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RER1,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RHOQ,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ROCK1,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SEZ6,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SLC2A1,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SLC38A2,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SLC7A5,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SNED1,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SUCLA2,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TANK,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TNFSF13B,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TRAPPC2B,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YWHAZ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ATP2B1,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BMPR2,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CCDC170,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GJB1,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LUM,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MYOF,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NELL2,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PADI1,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RAB31,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RGS3,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:rsidR="00DD1BF5" w:rsidRPr="0087584E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</w:t>
      </w:r>
      <w:r>
        <w:rPr>
          <w:rFonts w:asciiTheme="majorBidi" w:hAnsiTheme="majorBidi" w:cstheme="majorBidi"/>
          <w:b/>
          <w:bCs/>
        </w:rPr>
        <w:t>4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during the ovulatory cycle.</w:t>
      </w:r>
      <w:r>
        <w:rPr>
          <w:rFonts w:asciiTheme="majorBidi" w:hAnsiTheme="majorBidi" w:cstheme="majorBidi"/>
        </w:rPr>
        <w:t xml:space="preserve"> Differentially expressed genes during the ovulatory cycle individually in low egg producing hens (LEPH) and high egg producing hens (HEPH), that are predicted to be target genes of beta-estradiol (RPKM&gt;0.2, P&lt;0.05, |fold change|&gt;1.5). </w:t>
      </w:r>
    </w:p>
    <w:p w:rsidR="00DD1BF5" w:rsidRDefault="00DD1BF5" w:rsidP="00DD1BF5"/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7560"/>
      </w:tblGrid>
      <w:tr w:rsidR="00DD1BF5" w:rsidRPr="009012A3" w:rsidTr="00BF1A5D">
        <w:trPr>
          <w:trHeight w:val="342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 xml:space="preserve">adiol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Outside and During the PS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CHAT,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CHRM3,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EGFR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FADD,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FGD6,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FOXN3,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KITLG,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LEPR,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RUNX2,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SLC12A4,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SLIT2,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TACSTD2,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ABCA1,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AURKA,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MATN2,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NR5A2,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PDYN,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  <w:tr w:rsidR="00DD1BF5" w:rsidRPr="009012A3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ALB,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CLCA2,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DDC,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FBN1,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FMOD,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GPR12,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IP6K3,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KCND3,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POMC,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PREP,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TSKU,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</w:t>
            </w:r>
          </w:p>
        </w:tc>
      </w:tr>
      <w:tr w:rsidR="00DD1BF5" w:rsidRPr="009012A3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ADIPOQ,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AGTR1,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ATP5ME,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CAMK2A,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COX5A,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CRABP2,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CYP24A1,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ELOVL2,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EREG,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GCHFR,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GRIN2C,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HBEGF,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LGALS3,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NEDD9,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NIPSNAP1,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NPTX1,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OPRK1,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PCBD1,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PDZK1IP1,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RBPMS,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RDH10,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RPL21,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S100A6,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SIN3B,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SQSTM1,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TMEM258,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TMOD2,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TP53I11,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UCK2,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:rsidR="00DD1BF5" w:rsidRDefault="00DD1BF5" w:rsidP="00DD1BF5">
      <w:pPr>
        <w:spacing w:line="480" w:lineRule="auto"/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  <w:bookmarkStart w:id="0" w:name="_GoBack"/>
      <w:bookmarkEnd w:id="0"/>
    </w:p>
    <w:sectPr w:rsidR="00DD1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BF5"/>
    <w:rsid w:val="004B358C"/>
    <w:rsid w:val="00DD1BF5"/>
    <w:rsid w:val="00F0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016AF"/>
  <w15:chartTrackingRefBased/>
  <w15:docId w15:val="{09A687C8-8A87-4416-A855-D5BB0BE4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B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911</Words>
  <Characters>5162</Characters>
  <Application>Microsoft Office Word</Application>
  <DocSecurity>0</DocSecurity>
  <Lines>109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Kristen - ARS</dc:creator>
  <cp:keywords/>
  <dc:description/>
  <cp:lastModifiedBy>Windows User</cp:lastModifiedBy>
  <cp:revision>2</cp:revision>
  <dcterms:created xsi:type="dcterms:W3CDTF">2020-03-19T19:26:00Z</dcterms:created>
  <dcterms:modified xsi:type="dcterms:W3CDTF">2020-03-19T19:26:00Z</dcterms:modified>
</cp:coreProperties>
</file>